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15" w:type="dxa"/>
        <w:shd w:val="clear" w:color="auto" w:fill="FFFFFF"/>
        <w:tblLook w:val="04A0" w:firstRow="1" w:lastRow="0" w:firstColumn="1" w:lastColumn="0" w:noHBand="0" w:noVBand="1"/>
      </w:tblPr>
      <w:tblGrid>
        <w:gridCol w:w="9026"/>
      </w:tblGrid>
      <w:tr w:rsidR="006822C9" w:rsidTr="006822C9">
        <w:trPr>
          <w:tblCellSpacing w:w="15" w:type="dxa"/>
        </w:trPr>
        <w:tc>
          <w:tcPr>
            <w:tcW w:w="0" w:type="auto"/>
            <w:shd w:val="clear" w:color="auto" w:fill="FFFFFF"/>
            <w:tcMar>
              <w:top w:w="150" w:type="dxa"/>
              <w:left w:w="300" w:type="dxa"/>
              <w:bottom w:w="300" w:type="dxa"/>
              <w:right w:w="300" w:type="dxa"/>
            </w:tcMar>
          </w:tcPr>
          <w:p w:rsidR="006822C9" w:rsidRDefault="006822C9">
            <w:pPr>
              <w:jc w:val="center"/>
              <w:rPr>
                <w:rFonts w:ascii="Arial" w:eastAsia="Times New Roman" w:hAnsi="Arial" w:cs="Arial"/>
                <w:kern w:val="0"/>
                <w:sz w:val="21"/>
                <w:szCs w:val="21"/>
                <w:lang w:eastAsia="en-IN"/>
                <w14:ligatures w14:val="none"/>
              </w:rPr>
            </w:pPr>
            <w:r>
              <w:rPr>
                <w:rFonts w:ascii="Arial" w:eastAsia="Times New Roman" w:hAnsi="Arial" w:cs="Arial"/>
                <w:noProof/>
                <w:kern w:val="0"/>
                <w:sz w:val="21"/>
                <w:szCs w:val="21"/>
                <w:lang w:eastAsia="en-IN"/>
              </w:rPr>
              <w:drawing>
                <wp:inline distT="0" distB="0" distL="0" distR="0">
                  <wp:extent cx="5438775" cy="770890"/>
                  <wp:effectExtent l="0" t="0" r="0" b="0"/>
                  <wp:docPr id="3" name="Picture 3" descr="cid:image001.png@01DB87AE.14341B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png@01DB87AE.14341B2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438775" cy="770890"/>
                          </a:xfrm>
                          <a:prstGeom prst="rect">
                            <a:avLst/>
                          </a:prstGeom>
                          <a:noFill/>
                          <a:ln>
                            <a:noFill/>
                          </a:ln>
                        </pic:spPr>
                      </pic:pic>
                    </a:graphicData>
                  </a:graphic>
                </wp:inline>
              </w:drawing>
            </w:r>
          </w:p>
          <w:p w:rsidR="006822C9" w:rsidRDefault="006822C9">
            <w:pPr>
              <w:pBdr>
                <w:top w:val="single" w:sz="12" w:space="11" w:color="2E436C"/>
              </w:pBdr>
              <w:spacing w:after="225"/>
              <w:jc w:val="center"/>
              <w:outlineLvl w:val="1"/>
              <w:rPr>
                <w:rFonts w:ascii="Arial" w:eastAsia="Times New Roman" w:hAnsi="Arial" w:cs="Arial"/>
                <w:color w:val="000000"/>
                <w:kern w:val="0"/>
                <w:sz w:val="36"/>
                <w:szCs w:val="36"/>
                <w:lang w:eastAsia="en-IN"/>
                <w14:ligatures w14:val="none"/>
              </w:rPr>
            </w:pPr>
            <w:r>
              <w:rPr>
                <w:rFonts w:ascii="Arial" w:eastAsia="Times New Roman" w:hAnsi="Arial" w:cs="Arial"/>
                <w:b/>
                <w:bCs/>
                <w:color w:val="000000"/>
                <w:kern w:val="0"/>
                <w:sz w:val="36"/>
                <w:szCs w:val="36"/>
                <w:lang w:eastAsia="en-IN"/>
                <w14:ligatures w14:val="none"/>
              </w:rPr>
              <w:t>Shaping the Future of Composites Design, Manufacturing &amp; Simulation</w:t>
            </w:r>
          </w:p>
          <w:p w:rsidR="006822C9" w:rsidRDefault="006822C9">
            <w:pPr>
              <w:jc w:val="center"/>
              <w:rPr>
                <w:rFonts w:ascii="Arial" w:eastAsia="Times New Roman" w:hAnsi="Arial" w:cs="Arial"/>
                <w:kern w:val="0"/>
                <w:sz w:val="21"/>
                <w:szCs w:val="21"/>
                <w:lang w:eastAsia="en-IN"/>
                <w14:ligatures w14:val="none"/>
              </w:rPr>
            </w:pPr>
            <w:r>
              <w:rPr>
                <w:rFonts w:ascii="Arial" w:eastAsia="Times New Roman" w:hAnsi="Arial" w:cs="Arial"/>
                <w:noProof/>
                <w:kern w:val="0"/>
                <w:sz w:val="21"/>
                <w:szCs w:val="21"/>
                <w:lang w:eastAsia="en-IN"/>
              </w:rPr>
              <w:drawing>
                <wp:inline distT="0" distB="0" distL="0" distR="0">
                  <wp:extent cx="4933950" cy="2643537"/>
                  <wp:effectExtent l="0" t="0" r="0" b="4445"/>
                  <wp:docPr id="2" name="Picture 2" descr="cid:image002.png@01DB87AE.14341B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2.png@01DB87AE.14341B2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4981231" cy="2668869"/>
                          </a:xfrm>
                          <a:prstGeom prst="rect">
                            <a:avLst/>
                          </a:prstGeom>
                          <a:noFill/>
                          <a:ln>
                            <a:noFill/>
                          </a:ln>
                        </pic:spPr>
                      </pic:pic>
                    </a:graphicData>
                  </a:graphic>
                </wp:inline>
              </w:drawing>
            </w:r>
          </w:p>
          <w:tbl>
            <w:tblPr>
              <w:tblW w:w="0" w:type="auto"/>
              <w:tblCellSpacing w:w="15" w:type="dxa"/>
              <w:tblLook w:val="04A0" w:firstRow="1" w:lastRow="0" w:firstColumn="1" w:lastColumn="0" w:noHBand="0" w:noVBand="1"/>
            </w:tblPr>
            <w:tblGrid>
              <w:gridCol w:w="3185"/>
              <w:gridCol w:w="2580"/>
              <w:gridCol w:w="2409"/>
            </w:tblGrid>
            <w:tr w:rsidR="006822C9">
              <w:trPr>
                <w:tblCellSpacing w:w="15" w:type="dxa"/>
              </w:trPr>
              <w:tc>
                <w:tcPr>
                  <w:tcW w:w="0" w:type="auto"/>
                  <w:tcMar>
                    <w:top w:w="15" w:type="dxa"/>
                    <w:left w:w="15" w:type="dxa"/>
                    <w:bottom w:w="15" w:type="dxa"/>
                    <w:right w:w="15" w:type="dxa"/>
                  </w:tcMar>
                  <w:hideMark/>
                </w:tcPr>
                <w:p w:rsidR="006822C9" w:rsidRDefault="006822C9">
                  <w:pPr>
                    <w:spacing w:after="150"/>
                    <w:rPr>
                      <w:rFonts w:ascii="Arial" w:eastAsia="Times New Roman" w:hAnsi="Arial" w:cs="Arial"/>
                      <w:kern w:val="0"/>
                      <w:sz w:val="21"/>
                      <w:szCs w:val="21"/>
                      <w:lang w:eastAsia="en-IN"/>
                      <w14:ligatures w14:val="none"/>
                    </w:rPr>
                  </w:pPr>
                  <w:r>
                    <w:rPr>
                      <w:rFonts w:ascii="Arial" w:eastAsia="Times New Roman" w:hAnsi="Arial" w:cs="Arial"/>
                      <w:b/>
                      <w:bCs/>
                      <w:kern w:val="0"/>
                      <w:sz w:val="21"/>
                      <w:szCs w:val="21"/>
                      <w:lang w:eastAsia="en-IN"/>
                      <w14:ligatures w14:val="none"/>
                    </w:rPr>
                    <w:t>Date : 20</w:t>
                  </w:r>
                  <w:r>
                    <w:rPr>
                      <w:rFonts w:ascii="Arial" w:eastAsia="Times New Roman" w:hAnsi="Arial" w:cs="Arial"/>
                      <w:b/>
                      <w:bCs/>
                      <w:kern w:val="0"/>
                      <w:sz w:val="12"/>
                      <w:szCs w:val="12"/>
                      <w:vertAlign w:val="superscript"/>
                      <w:lang w:eastAsia="en-IN"/>
                      <w14:ligatures w14:val="none"/>
                    </w:rPr>
                    <w:t>th</w:t>
                  </w:r>
                  <w:r>
                    <w:rPr>
                      <w:rFonts w:ascii="Arial" w:eastAsia="Times New Roman" w:hAnsi="Arial" w:cs="Arial"/>
                      <w:b/>
                      <w:bCs/>
                      <w:kern w:val="0"/>
                      <w:sz w:val="21"/>
                      <w:szCs w:val="21"/>
                      <w:lang w:eastAsia="en-IN"/>
                      <w14:ligatures w14:val="none"/>
                    </w:rPr>
                    <w:t> Mar, 2025 (Thursday)</w:t>
                  </w:r>
                </w:p>
              </w:tc>
              <w:tc>
                <w:tcPr>
                  <w:tcW w:w="2550" w:type="dxa"/>
                  <w:tcMar>
                    <w:top w:w="15" w:type="dxa"/>
                    <w:left w:w="15" w:type="dxa"/>
                    <w:bottom w:w="15" w:type="dxa"/>
                    <w:right w:w="15" w:type="dxa"/>
                  </w:tcMar>
                  <w:vAlign w:val="center"/>
                  <w:hideMark/>
                </w:tcPr>
                <w:p w:rsidR="006822C9" w:rsidRDefault="006822C9">
                  <w:pPr>
                    <w:rPr>
                      <w:rFonts w:ascii="Arial" w:eastAsia="Times New Roman" w:hAnsi="Arial" w:cs="Arial"/>
                      <w:kern w:val="0"/>
                      <w:sz w:val="21"/>
                      <w:szCs w:val="21"/>
                      <w:lang w:eastAsia="en-IN"/>
                      <w14:ligatures w14:val="none"/>
                    </w:rPr>
                  </w:pPr>
                </w:p>
              </w:tc>
              <w:tc>
                <w:tcPr>
                  <w:tcW w:w="0" w:type="auto"/>
                  <w:tcMar>
                    <w:top w:w="15" w:type="dxa"/>
                    <w:left w:w="15" w:type="dxa"/>
                    <w:bottom w:w="15" w:type="dxa"/>
                    <w:right w:w="15" w:type="dxa"/>
                  </w:tcMar>
                  <w:hideMark/>
                </w:tcPr>
                <w:p w:rsidR="006822C9" w:rsidRDefault="006822C9">
                  <w:pPr>
                    <w:spacing w:after="150"/>
                    <w:jc w:val="both"/>
                    <w:rPr>
                      <w:rFonts w:ascii="Arial" w:eastAsia="Times New Roman" w:hAnsi="Arial" w:cs="Arial"/>
                      <w:kern w:val="0"/>
                      <w:sz w:val="21"/>
                      <w:szCs w:val="21"/>
                      <w:lang w:eastAsia="en-IN"/>
                      <w14:ligatures w14:val="none"/>
                    </w:rPr>
                  </w:pPr>
                  <w:r>
                    <w:rPr>
                      <w:rFonts w:ascii="Arial" w:eastAsia="Times New Roman" w:hAnsi="Arial" w:cs="Arial"/>
                      <w:b/>
                      <w:bCs/>
                      <w:kern w:val="0"/>
                      <w:sz w:val="21"/>
                      <w:szCs w:val="21"/>
                      <w:lang w:eastAsia="en-IN"/>
                      <w14:ligatures w14:val="none"/>
                    </w:rPr>
                    <w:t>Time : 3:00pm - 4:15pm</w:t>
                  </w:r>
                </w:p>
              </w:tc>
            </w:tr>
          </w:tbl>
          <w:p w:rsidR="006822C9" w:rsidRDefault="006822C9">
            <w:pPr>
              <w:rPr>
                <w:rFonts w:ascii="Arial" w:eastAsia="Times New Roman" w:hAnsi="Arial" w:cs="Arial"/>
                <w:vanish/>
                <w:kern w:val="0"/>
                <w:sz w:val="21"/>
                <w:szCs w:val="21"/>
                <w:lang w:eastAsia="en-IN"/>
                <w14:ligatures w14:val="none"/>
              </w:rPr>
            </w:pPr>
          </w:p>
          <w:tbl>
            <w:tblPr>
              <w:tblW w:w="0" w:type="auto"/>
              <w:tblCellSpacing w:w="0" w:type="dxa"/>
              <w:tblCellMar>
                <w:left w:w="0" w:type="dxa"/>
                <w:right w:w="0" w:type="dxa"/>
              </w:tblCellMar>
              <w:tblLook w:val="04A0" w:firstRow="1" w:lastRow="0" w:firstColumn="1" w:lastColumn="0" w:noHBand="0" w:noVBand="1"/>
            </w:tblPr>
            <w:tblGrid>
              <w:gridCol w:w="8366"/>
            </w:tblGrid>
            <w:tr w:rsidR="006822C9">
              <w:trPr>
                <w:tblCellSpacing w:w="0" w:type="dxa"/>
              </w:trPr>
              <w:tc>
                <w:tcPr>
                  <w:tcW w:w="0" w:type="auto"/>
                  <w:hideMark/>
                </w:tcPr>
                <w:p w:rsidR="006822C9" w:rsidRDefault="006822C9">
                  <w:pPr>
                    <w:spacing w:before="75" w:after="150"/>
                    <w:rPr>
                      <w:rFonts w:ascii="Arial" w:eastAsia="Times New Roman" w:hAnsi="Arial" w:cs="Arial"/>
                      <w:color w:val="000000"/>
                      <w:kern w:val="0"/>
                      <w:sz w:val="21"/>
                      <w:szCs w:val="21"/>
                      <w:lang w:eastAsia="en-IN"/>
                      <w14:ligatures w14:val="none"/>
                    </w:rPr>
                  </w:pPr>
                  <w:r>
                    <w:rPr>
                      <w:rFonts w:ascii="Arial" w:eastAsia="Times New Roman" w:hAnsi="Arial" w:cs="Arial"/>
                      <w:color w:val="000000"/>
                      <w:kern w:val="0"/>
                      <w:sz w:val="21"/>
                      <w:szCs w:val="21"/>
                      <w:lang w:eastAsia="en-IN"/>
                      <w14:ligatures w14:val="none"/>
                    </w:rPr>
                    <w:t>Composites are revolutionizing modern manufacturing with their lightweight, high-strength properties and resistance to environmental degradation. ATIRA's (Ahmedabad Textile Industry's Research Association) Centre of Excellence in composites and EDS Technologies, are hosting an exclusive webinar to explore the transformative potential of composite materials. Discover how CATIA Composites enable seamless design and manufacturing, and gain insights into FE modelling, micromechanics, and fracture analysis using SIMULIA Abaqus to address material selection, manufacturing challenges, and performance optimization.</w:t>
                  </w:r>
                </w:p>
                <w:p w:rsidR="006822C9" w:rsidRDefault="006822C9">
                  <w:pPr>
                    <w:spacing w:before="150" w:after="75"/>
                    <w:rPr>
                      <w:rFonts w:ascii="Arial" w:eastAsia="Times New Roman" w:hAnsi="Arial" w:cs="Arial"/>
                      <w:kern w:val="0"/>
                      <w:sz w:val="21"/>
                      <w:szCs w:val="21"/>
                      <w:lang w:eastAsia="en-IN"/>
                      <w14:ligatures w14:val="none"/>
                    </w:rPr>
                  </w:pPr>
                  <w:r>
                    <w:rPr>
                      <w:rFonts w:ascii="Arial" w:eastAsia="Times New Roman" w:hAnsi="Arial" w:cs="Arial"/>
                      <w:b/>
                      <w:bCs/>
                      <w:kern w:val="0"/>
                      <w:sz w:val="21"/>
                      <w:szCs w:val="21"/>
                      <w:lang w:eastAsia="en-IN"/>
                      <w14:ligatures w14:val="none"/>
                    </w:rPr>
                    <w:t>Agenda:</w:t>
                  </w:r>
                </w:p>
                <w:tbl>
                  <w:tblPr>
                    <w:tblW w:w="8640" w:type="dxa"/>
                    <w:tblCellSpacing w:w="0"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297"/>
                    <w:gridCol w:w="8343"/>
                  </w:tblGrid>
                  <w:tr w:rsidR="006822C9">
                    <w:trPr>
                      <w:tblCellSpacing w:w="0" w:type="dxa"/>
                    </w:trPr>
                    <w:tc>
                      <w:tcPr>
                        <w:tcW w:w="250" w:type="dxa"/>
                        <w:tcBorders>
                          <w:top w:val="single" w:sz="6" w:space="0" w:color="CCCCCC"/>
                          <w:left w:val="single" w:sz="6" w:space="0" w:color="CCCCCC"/>
                          <w:bottom w:val="single" w:sz="6" w:space="0" w:color="CCCCCC"/>
                          <w:right w:val="single" w:sz="6" w:space="0" w:color="CCCCCC"/>
                        </w:tcBorders>
                        <w:shd w:val="clear" w:color="auto" w:fill="EEEEEE"/>
                        <w:tcMar>
                          <w:top w:w="75" w:type="dxa"/>
                          <w:left w:w="75" w:type="dxa"/>
                          <w:bottom w:w="75" w:type="dxa"/>
                          <w:right w:w="75" w:type="dxa"/>
                        </w:tcMar>
                        <w:hideMark/>
                      </w:tcPr>
                      <w:p w:rsidR="006822C9" w:rsidRDefault="006822C9">
                        <w:pPr>
                          <w:jc w:val="center"/>
                          <w:rPr>
                            <w:rFonts w:ascii="Arial" w:eastAsia="Times New Roman" w:hAnsi="Arial" w:cs="Arial"/>
                            <w:kern w:val="0"/>
                            <w:sz w:val="21"/>
                            <w:szCs w:val="21"/>
                            <w:lang w:eastAsia="en-IN"/>
                            <w14:ligatures w14:val="none"/>
                          </w:rPr>
                        </w:pPr>
                        <w:r>
                          <w:rPr>
                            <w:rFonts w:ascii="Arial" w:eastAsia="Times New Roman" w:hAnsi="Arial" w:cs="Arial"/>
                            <w:kern w:val="0"/>
                            <w:sz w:val="21"/>
                            <w:szCs w:val="21"/>
                            <w:lang w:eastAsia="en-IN"/>
                            <w14:ligatures w14:val="none"/>
                          </w:rPr>
                          <w:t>1</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75" w:type="dxa"/>
                          <w:left w:w="75" w:type="dxa"/>
                          <w:bottom w:w="75" w:type="dxa"/>
                          <w:right w:w="75" w:type="dxa"/>
                        </w:tcMar>
                        <w:hideMark/>
                      </w:tcPr>
                      <w:p w:rsidR="006822C9" w:rsidRDefault="006822C9">
                        <w:pPr>
                          <w:rPr>
                            <w:rFonts w:ascii="Arial" w:eastAsia="Times New Roman" w:hAnsi="Arial" w:cs="Arial"/>
                            <w:kern w:val="0"/>
                            <w:sz w:val="21"/>
                            <w:szCs w:val="21"/>
                            <w:lang w:eastAsia="en-IN"/>
                            <w14:ligatures w14:val="none"/>
                          </w:rPr>
                        </w:pPr>
                        <w:r>
                          <w:rPr>
                            <w:rFonts w:ascii="Arial" w:eastAsia="Times New Roman" w:hAnsi="Arial" w:cs="Arial"/>
                            <w:kern w:val="0"/>
                            <w:sz w:val="21"/>
                            <w:szCs w:val="21"/>
                            <w:lang w:eastAsia="en-IN"/>
                            <w14:ligatures w14:val="none"/>
                          </w:rPr>
                          <w:t>Importance of Composite Materials: High strength-to-weight ratio, durability, and versatility</w:t>
                        </w:r>
                      </w:p>
                    </w:tc>
                  </w:tr>
                  <w:tr w:rsidR="006822C9">
                    <w:trPr>
                      <w:tblCellSpacing w:w="0" w:type="dxa"/>
                    </w:trPr>
                    <w:tc>
                      <w:tcPr>
                        <w:tcW w:w="250" w:type="dxa"/>
                        <w:tcBorders>
                          <w:top w:val="single" w:sz="6" w:space="0" w:color="CCCCCC"/>
                          <w:left w:val="single" w:sz="6" w:space="0" w:color="CCCCCC"/>
                          <w:bottom w:val="single" w:sz="6" w:space="0" w:color="CCCCCC"/>
                          <w:right w:val="single" w:sz="6" w:space="0" w:color="CCCCCC"/>
                        </w:tcBorders>
                        <w:shd w:val="clear" w:color="auto" w:fill="DDDDDD"/>
                        <w:tcMar>
                          <w:top w:w="75" w:type="dxa"/>
                          <w:left w:w="75" w:type="dxa"/>
                          <w:bottom w:w="75" w:type="dxa"/>
                          <w:right w:w="75" w:type="dxa"/>
                        </w:tcMar>
                        <w:hideMark/>
                      </w:tcPr>
                      <w:p w:rsidR="006822C9" w:rsidRDefault="006822C9">
                        <w:pPr>
                          <w:jc w:val="center"/>
                          <w:rPr>
                            <w:rFonts w:ascii="Arial" w:eastAsia="Times New Roman" w:hAnsi="Arial" w:cs="Arial"/>
                            <w:kern w:val="0"/>
                            <w:sz w:val="21"/>
                            <w:szCs w:val="21"/>
                            <w:lang w:eastAsia="en-IN"/>
                            <w14:ligatures w14:val="none"/>
                          </w:rPr>
                        </w:pPr>
                        <w:r>
                          <w:rPr>
                            <w:rFonts w:ascii="Arial" w:eastAsia="Times New Roman" w:hAnsi="Arial" w:cs="Arial"/>
                            <w:kern w:val="0"/>
                            <w:sz w:val="21"/>
                            <w:szCs w:val="21"/>
                            <w:lang w:eastAsia="en-IN"/>
                            <w14:ligatures w14:val="none"/>
                          </w:rPr>
                          <w:t>2</w:t>
                        </w:r>
                      </w:p>
                    </w:tc>
                    <w:tc>
                      <w:tcPr>
                        <w:tcW w:w="0" w:type="auto"/>
                        <w:tcBorders>
                          <w:top w:val="single" w:sz="6" w:space="0" w:color="CCCCCC"/>
                          <w:left w:val="single" w:sz="6" w:space="0" w:color="CCCCCC"/>
                          <w:bottom w:val="single" w:sz="6" w:space="0" w:color="CCCCCC"/>
                          <w:right w:val="single" w:sz="6" w:space="0" w:color="CCCCCC"/>
                        </w:tcBorders>
                        <w:shd w:val="clear" w:color="auto" w:fill="DDDDDD"/>
                        <w:tcMar>
                          <w:top w:w="75" w:type="dxa"/>
                          <w:left w:w="75" w:type="dxa"/>
                          <w:bottom w:w="75" w:type="dxa"/>
                          <w:right w:w="75" w:type="dxa"/>
                        </w:tcMar>
                        <w:hideMark/>
                      </w:tcPr>
                      <w:p w:rsidR="006822C9" w:rsidRDefault="006822C9">
                        <w:pPr>
                          <w:rPr>
                            <w:rFonts w:ascii="Arial" w:eastAsia="Times New Roman" w:hAnsi="Arial" w:cs="Arial"/>
                            <w:kern w:val="0"/>
                            <w:sz w:val="21"/>
                            <w:szCs w:val="21"/>
                            <w:lang w:eastAsia="en-IN"/>
                            <w14:ligatures w14:val="none"/>
                          </w:rPr>
                        </w:pPr>
                        <w:r>
                          <w:rPr>
                            <w:rFonts w:ascii="Arial" w:eastAsia="Times New Roman" w:hAnsi="Arial" w:cs="Arial"/>
                            <w:kern w:val="0"/>
                            <w:sz w:val="21"/>
                            <w:szCs w:val="21"/>
                            <w:lang w:eastAsia="en-IN"/>
                            <w14:ligatures w14:val="none"/>
                          </w:rPr>
                          <w:t>Overview of the Composites Material Manufacturing Process</w:t>
                        </w:r>
                      </w:p>
                    </w:tc>
                  </w:tr>
                  <w:tr w:rsidR="006822C9">
                    <w:trPr>
                      <w:tblCellSpacing w:w="0" w:type="dxa"/>
                    </w:trPr>
                    <w:tc>
                      <w:tcPr>
                        <w:tcW w:w="250" w:type="dxa"/>
                        <w:tcBorders>
                          <w:top w:val="single" w:sz="6" w:space="0" w:color="CCCCCC"/>
                          <w:left w:val="single" w:sz="6" w:space="0" w:color="CCCCCC"/>
                          <w:bottom w:val="single" w:sz="6" w:space="0" w:color="CCCCCC"/>
                          <w:right w:val="single" w:sz="6" w:space="0" w:color="CCCCCC"/>
                        </w:tcBorders>
                        <w:shd w:val="clear" w:color="auto" w:fill="EEEEEE"/>
                        <w:tcMar>
                          <w:top w:w="75" w:type="dxa"/>
                          <w:left w:w="75" w:type="dxa"/>
                          <w:bottom w:w="75" w:type="dxa"/>
                          <w:right w:w="75" w:type="dxa"/>
                        </w:tcMar>
                        <w:hideMark/>
                      </w:tcPr>
                      <w:p w:rsidR="006822C9" w:rsidRDefault="006822C9">
                        <w:pPr>
                          <w:jc w:val="center"/>
                          <w:rPr>
                            <w:rFonts w:ascii="Arial" w:eastAsia="Times New Roman" w:hAnsi="Arial" w:cs="Arial"/>
                            <w:kern w:val="0"/>
                            <w:sz w:val="21"/>
                            <w:szCs w:val="21"/>
                            <w:lang w:eastAsia="en-IN"/>
                            <w14:ligatures w14:val="none"/>
                          </w:rPr>
                        </w:pPr>
                        <w:r>
                          <w:rPr>
                            <w:rFonts w:ascii="Arial" w:eastAsia="Times New Roman" w:hAnsi="Arial" w:cs="Arial"/>
                            <w:kern w:val="0"/>
                            <w:sz w:val="21"/>
                            <w:szCs w:val="21"/>
                            <w:lang w:eastAsia="en-IN"/>
                            <w14:ligatures w14:val="none"/>
                          </w:rPr>
                          <w:t>3</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75" w:type="dxa"/>
                          <w:left w:w="75" w:type="dxa"/>
                          <w:bottom w:w="75" w:type="dxa"/>
                          <w:right w:w="75" w:type="dxa"/>
                        </w:tcMar>
                        <w:hideMark/>
                      </w:tcPr>
                      <w:p w:rsidR="006822C9" w:rsidRDefault="006822C9">
                        <w:pPr>
                          <w:rPr>
                            <w:rFonts w:ascii="Arial" w:eastAsia="Times New Roman" w:hAnsi="Arial" w:cs="Arial"/>
                            <w:kern w:val="0"/>
                            <w:sz w:val="21"/>
                            <w:szCs w:val="21"/>
                            <w:lang w:eastAsia="en-IN"/>
                            <w14:ligatures w14:val="none"/>
                          </w:rPr>
                        </w:pPr>
                        <w:r>
                          <w:rPr>
                            <w:rFonts w:ascii="Arial" w:eastAsia="Times New Roman" w:hAnsi="Arial" w:cs="Arial"/>
                            <w:kern w:val="0"/>
                            <w:sz w:val="21"/>
                            <w:szCs w:val="21"/>
                            <w:lang w:eastAsia="en-IN"/>
                            <w14:ligatures w14:val="none"/>
                          </w:rPr>
                          <w:t>Importance and Benefits of Design, Simulation, and Manufacturing of Composites Materials</w:t>
                        </w:r>
                      </w:p>
                    </w:tc>
                  </w:tr>
                  <w:tr w:rsidR="006822C9">
                    <w:trPr>
                      <w:tblCellSpacing w:w="0" w:type="dxa"/>
                    </w:trPr>
                    <w:tc>
                      <w:tcPr>
                        <w:tcW w:w="250" w:type="dxa"/>
                        <w:tcBorders>
                          <w:top w:val="single" w:sz="6" w:space="0" w:color="CCCCCC"/>
                          <w:left w:val="single" w:sz="6" w:space="0" w:color="CCCCCC"/>
                          <w:bottom w:val="single" w:sz="6" w:space="0" w:color="CCCCCC"/>
                          <w:right w:val="single" w:sz="6" w:space="0" w:color="CCCCCC"/>
                        </w:tcBorders>
                        <w:shd w:val="clear" w:color="auto" w:fill="DDDDDD"/>
                        <w:tcMar>
                          <w:top w:w="75" w:type="dxa"/>
                          <w:left w:w="75" w:type="dxa"/>
                          <w:bottom w:w="75" w:type="dxa"/>
                          <w:right w:w="75" w:type="dxa"/>
                        </w:tcMar>
                        <w:hideMark/>
                      </w:tcPr>
                      <w:p w:rsidR="006822C9" w:rsidRDefault="006822C9">
                        <w:pPr>
                          <w:jc w:val="center"/>
                          <w:rPr>
                            <w:rFonts w:ascii="Arial" w:eastAsia="Times New Roman" w:hAnsi="Arial" w:cs="Arial"/>
                            <w:kern w:val="0"/>
                            <w:sz w:val="21"/>
                            <w:szCs w:val="21"/>
                            <w:lang w:eastAsia="en-IN"/>
                            <w14:ligatures w14:val="none"/>
                          </w:rPr>
                        </w:pPr>
                        <w:r>
                          <w:rPr>
                            <w:rFonts w:ascii="Arial" w:eastAsia="Times New Roman" w:hAnsi="Arial" w:cs="Arial"/>
                            <w:kern w:val="0"/>
                            <w:sz w:val="21"/>
                            <w:szCs w:val="21"/>
                            <w:lang w:eastAsia="en-IN"/>
                            <w14:ligatures w14:val="none"/>
                          </w:rPr>
                          <w:t>4</w:t>
                        </w:r>
                      </w:p>
                    </w:tc>
                    <w:tc>
                      <w:tcPr>
                        <w:tcW w:w="0" w:type="auto"/>
                        <w:tcBorders>
                          <w:top w:val="single" w:sz="6" w:space="0" w:color="CCCCCC"/>
                          <w:left w:val="single" w:sz="6" w:space="0" w:color="CCCCCC"/>
                          <w:bottom w:val="single" w:sz="6" w:space="0" w:color="CCCCCC"/>
                          <w:right w:val="single" w:sz="6" w:space="0" w:color="CCCCCC"/>
                        </w:tcBorders>
                        <w:shd w:val="clear" w:color="auto" w:fill="DDDDDD"/>
                        <w:tcMar>
                          <w:top w:w="75" w:type="dxa"/>
                          <w:left w:w="75" w:type="dxa"/>
                          <w:bottom w:w="75" w:type="dxa"/>
                          <w:right w:w="75" w:type="dxa"/>
                        </w:tcMar>
                        <w:hideMark/>
                      </w:tcPr>
                      <w:p w:rsidR="006822C9" w:rsidRDefault="006822C9">
                        <w:pPr>
                          <w:rPr>
                            <w:rFonts w:ascii="Arial" w:eastAsia="Times New Roman" w:hAnsi="Arial" w:cs="Arial"/>
                            <w:kern w:val="0"/>
                            <w:sz w:val="21"/>
                            <w:szCs w:val="21"/>
                            <w:lang w:eastAsia="en-IN"/>
                            <w14:ligatures w14:val="none"/>
                          </w:rPr>
                        </w:pPr>
                        <w:r>
                          <w:rPr>
                            <w:rFonts w:ascii="Arial" w:eastAsia="Times New Roman" w:hAnsi="Arial" w:cs="Arial"/>
                            <w:kern w:val="0"/>
                            <w:sz w:val="21"/>
                            <w:szCs w:val="21"/>
                            <w:lang w:eastAsia="en-IN"/>
                            <w14:ligatures w14:val="none"/>
                          </w:rPr>
                          <w:t>Applications of Composites Materials Across Industries</w:t>
                        </w:r>
                      </w:p>
                    </w:tc>
                  </w:tr>
                  <w:tr w:rsidR="006822C9">
                    <w:trPr>
                      <w:tblCellSpacing w:w="0" w:type="dxa"/>
                    </w:trPr>
                    <w:tc>
                      <w:tcPr>
                        <w:tcW w:w="250" w:type="dxa"/>
                        <w:tcBorders>
                          <w:top w:val="single" w:sz="6" w:space="0" w:color="CCCCCC"/>
                          <w:left w:val="single" w:sz="6" w:space="0" w:color="CCCCCC"/>
                          <w:bottom w:val="single" w:sz="6" w:space="0" w:color="CCCCCC"/>
                          <w:right w:val="single" w:sz="6" w:space="0" w:color="CCCCCC"/>
                        </w:tcBorders>
                        <w:shd w:val="clear" w:color="auto" w:fill="EEEEEE"/>
                        <w:tcMar>
                          <w:top w:w="75" w:type="dxa"/>
                          <w:left w:w="75" w:type="dxa"/>
                          <w:bottom w:w="75" w:type="dxa"/>
                          <w:right w:w="75" w:type="dxa"/>
                        </w:tcMar>
                        <w:hideMark/>
                      </w:tcPr>
                      <w:p w:rsidR="006822C9" w:rsidRDefault="006822C9">
                        <w:pPr>
                          <w:jc w:val="center"/>
                          <w:rPr>
                            <w:rFonts w:ascii="Arial" w:eastAsia="Times New Roman" w:hAnsi="Arial" w:cs="Arial"/>
                            <w:kern w:val="0"/>
                            <w:sz w:val="21"/>
                            <w:szCs w:val="21"/>
                            <w:lang w:eastAsia="en-IN"/>
                            <w14:ligatures w14:val="none"/>
                          </w:rPr>
                        </w:pPr>
                        <w:r>
                          <w:rPr>
                            <w:rFonts w:ascii="Arial" w:eastAsia="Times New Roman" w:hAnsi="Arial" w:cs="Arial"/>
                            <w:kern w:val="0"/>
                            <w:sz w:val="21"/>
                            <w:szCs w:val="21"/>
                            <w:lang w:eastAsia="en-IN"/>
                            <w14:ligatures w14:val="none"/>
                          </w:rPr>
                          <w:t>5</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75" w:type="dxa"/>
                          <w:left w:w="75" w:type="dxa"/>
                          <w:bottom w:w="75" w:type="dxa"/>
                          <w:right w:w="75" w:type="dxa"/>
                        </w:tcMar>
                        <w:hideMark/>
                      </w:tcPr>
                      <w:p w:rsidR="006822C9" w:rsidRDefault="006822C9">
                        <w:pPr>
                          <w:rPr>
                            <w:rFonts w:ascii="Arial" w:eastAsia="Times New Roman" w:hAnsi="Arial" w:cs="Arial"/>
                            <w:kern w:val="0"/>
                            <w:sz w:val="21"/>
                            <w:szCs w:val="21"/>
                            <w:lang w:eastAsia="en-IN"/>
                            <w14:ligatures w14:val="none"/>
                          </w:rPr>
                        </w:pPr>
                        <w:r>
                          <w:rPr>
                            <w:rFonts w:ascii="Arial" w:eastAsia="Times New Roman" w:hAnsi="Arial" w:cs="Arial"/>
                            <w:kern w:val="0"/>
                            <w:sz w:val="21"/>
                            <w:szCs w:val="21"/>
                            <w:lang w:eastAsia="en-IN"/>
                            <w14:ligatures w14:val="none"/>
                          </w:rPr>
                          <w:t>CATIA Composites: Tackling Industry Challenges in Design, Analysis &amp; Manufacturing</w:t>
                        </w:r>
                      </w:p>
                    </w:tc>
                  </w:tr>
                  <w:tr w:rsidR="006822C9">
                    <w:trPr>
                      <w:tblCellSpacing w:w="0" w:type="dxa"/>
                    </w:trPr>
                    <w:tc>
                      <w:tcPr>
                        <w:tcW w:w="250" w:type="dxa"/>
                        <w:tcBorders>
                          <w:top w:val="single" w:sz="6" w:space="0" w:color="CCCCCC"/>
                          <w:left w:val="single" w:sz="6" w:space="0" w:color="CCCCCC"/>
                          <w:bottom w:val="single" w:sz="6" w:space="0" w:color="CCCCCC"/>
                          <w:right w:val="single" w:sz="6" w:space="0" w:color="CCCCCC"/>
                        </w:tcBorders>
                        <w:shd w:val="clear" w:color="auto" w:fill="DDDDDD"/>
                        <w:tcMar>
                          <w:top w:w="75" w:type="dxa"/>
                          <w:left w:w="75" w:type="dxa"/>
                          <w:bottom w:w="75" w:type="dxa"/>
                          <w:right w:w="75" w:type="dxa"/>
                        </w:tcMar>
                        <w:hideMark/>
                      </w:tcPr>
                      <w:p w:rsidR="006822C9" w:rsidRDefault="006822C9">
                        <w:pPr>
                          <w:jc w:val="center"/>
                          <w:rPr>
                            <w:rFonts w:ascii="Arial" w:eastAsia="Times New Roman" w:hAnsi="Arial" w:cs="Arial"/>
                            <w:kern w:val="0"/>
                            <w:sz w:val="21"/>
                            <w:szCs w:val="21"/>
                            <w:lang w:eastAsia="en-IN"/>
                            <w14:ligatures w14:val="none"/>
                          </w:rPr>
                        </w:pPr>
                        <w:r>
                          <w:rPr>
                            <w:rFonts w:ascii="Arial" w:eastAsia="Times New Roman" w:hAnsi="Arial" w:cs="Arial"/>
                            <w:kern w:val="0"/>
                            <w:sz w:val="21"/>
                            <w:szCs w:val="21"/>
                            <w:lang w:eastAsia="en-IN"/>
                            <w14:ligatures w14:val="none"/>
                          </w:rPr>
                          <w:t>6</w:t>
                        </w:r>
                      </w:p>
                    </w:tc>
                    <w:tc>
                      <w:tcPr>
                        <w:tcW w:w="0" w:type="auto"/>
                        <w:tcBorders>
                          <w:top w:val="single" w:sz="6" w:space="0" w:color="CCCCCC"/>
                          <w:left w:val="single" w:sz="6" w:space="0" w:color="CCCCCC"/>
                          <w:bottom w:val="single" w:sz="6" w:space="0" w:color="CCCCCC"/>
                          <w:right w:val="single" w:sz="6" w:space="0" w:color="CCCCCC"/>
                        </w:tcBorders>
                        <w:shd w:val="clear" w:color="auto" w:fill="DDDDDD"/>
                        <w:tcMar>
                          <w:top w:w="75" w:type="dxa"/>
                          <w:left w:w="75" w:type="dxa"/>
                          <w:bottom w:w="75" w:type="dxa"/>
                          <w:right w:w="75" w:type="dxa"/>
                        </w:tcMar>
                        <w:hideMark/>
                      </w:tcPr>
                      <w:p w:rsidR="006822C9" w:rsidRDefault="006822C9">
                        <w:pPr>
                          <w:rPr>
                            <w:rFonts w:ascii="Arial" w:eastAsia="Times New Roman" w:hAnsi="Arial" w:cs="Arial"/>
                            <w:kern w:val="0"/>
                            <w:sz w:val="21"/>
                            <w:szCs w:val="21"/>
                            <w:lang w:eastAsia="en-IN"/>
                            <w14:ligatures w14:val="none"/>
                          </w:rPr>
                        </w:pPr>
                        <w:r>
                          <w:rPr>
                            <w:rFonts w:ascii="Arial" w:eastAsia="Times New Roman" w:hAnsi="Arial" w:cs="Arial"/>
                            <w:kern w:val="0"/>
                            <w:sz w:val="21"/>
                            <w:szCs w:val="21"/>
                            <w:lang w:eastAsia="en-IN"/>
                            <w14:ligatures w14:val="none"/>
                          </w:rPr>
                          <w:t>Advanced Composite Modeling: FE analysis, micromechanics, COPVs, fracture, and crushing simulations</w:t>
                        </w:r>
                      </w:p>
                    </w:tc>
                  </w:tr>
                  <w:tr w:rsidR="006822C9">
                    <w:trPr>
                      <w:tblCellSpacing w:w="0" w:type="dxa"/>
                    </w:trPr>
                    <w:tc>
                      <w:tcPr>
                        <w:tcW w:w="250" w:type="dxa"/>
                        <w:tcBorders>
                          <w:top w:val="single" w:sz="6" w:space="0" w:color="CCCCCC"/>
                          <w:left w:val="single" w:sz="6" w:space="0" w:color="CCCCCC"/>
                          <w:bottom w:val="single" w:sz="6" w:space="0" w:color="CCCCCC"/>
                          <w:right w:val="single" w:sz="6" w:space="0" w:color="CCCCCC"/>
                        </w:tcBorders>
                        <w:shd w:val="clear" w:color="auto" w:fill="EEEEEE"/>
                        <w:tcMar>
                          <w:top w:w="75" w:type="dxa"/>
                          <w:left w:w="75" w:type="dxa"/>
                          <w:bottom w:w="75" w:type="dxa"/>
                          <w:right w:w="75" w:type="dxa"/>
                        </w:tcMar>
                        <w:hideMark/>
                      </w:tcPr>
                      <w:p w:rsidR="006822C9" w:rsidRDefault="006822C9">
                        <w:pPr>
                          <w:jc w:val="center"/>
                          <w:rPr>
                            <w:rFonts w:ascii="Arial" w:eastAsia="Times New Roman" w:hAnsi="Arial" w:cs="Arial"/>
                            <w:kern w:val="0"/>
                            <w:sz w:val="21"/>
                            <w:szCs w:val="21"/>
                            <w:lang w:eastAsia="en-IN"/>
                            <w14:ligatures w14:val="none"/>
                          </w:rPr>
                        </w:pPr>
                        <w:r>
                          <w:rPr>
                            <w:rFonts w:ascii="Arial" w:eastAsia="Times New Roman" w:hAnsi="Arial" w:cs="Arial"/>
                            <w:kern w:val="0"/>
                            <w:sz w:val="21"/>
                            <w:szCs w:val="21"/>
                            <w:lang w:eastAsia="en-IN"/>
                            <w14:ligatures w14:val="none"/>
                          </w:rPr>
                          <w:t>7</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75" w:type="dxa"/>
                          <w:left w:w="75" w:type="dxa"/>
                          <w:bottom w:w="75" w:type="dxa"/>
                          <w:right w:w="75" w:type="dxa"/>
                        </w:tcMar>
                        <w:hideMark/>
                      </w:tcPr>
                      <w:p w:rsidR="006822C9" w:rsidRDefault="006822C9">
                        <w:pPr>
                          <w:rPr>
                            <w:rFonts w:ascii="Arial" w:eastAsia="Times New Roman" w:hAnsi="Arial" w:cs="Arial"/>
                            <w:kern w:val="0"/>
                            <w:sz w:val="21"/>
                            <w:szCs w:val="21"/>
                            <w:lang w:eastAsia="en-IN"/>
                            <w14:ligatures w14:val="none"/>
                          </w:rPr>
                        </w:pPr>
                        <w:r>
                          <w:rPr>
                            <w:rFonts w:ascii="Arial" w:eastAsia="Times New Roman" w:hAnsi="Arial" w:cs="Arial"/>
                            <w:kern w:val="0"/>
                            <w:sz w:val="21"/>
                            <w:szCs w:val="21"/>
                            <w:lang w:eastAsia="en-IN"/>
                            <w14:ligatures w14:val="none"/>
                          </w:rPr>
                          <w:t>Open Forum Discussion</w:t>
                        </w:r>
                      </w:p>
                    </w:tc>
                  </w:tr>
                </w:tbl>
                <w:p w:rsidR="006822C9" w:rsidRDefault="006822C9">
                  <w:pPr>
                    <w:jc w:val="center"/>
                    <w:rPr>
                      <w:rFonts w:ascii="Arial" w:eastAsia="Times New Roman" w:hAnsi="Arial" w:cs="Arial"/>
                      <w:kern w:val="0"/>
                      <w:sz w:val="24"/>
                      <w:szCs w:val="24"/>
                      <w:lang w:eastAsia="en-IN"/>
                      <w14:ligatures w14:val="none"/>
                    </w:rPr>
                  </w:pPr>
                  <w:r>
                    <w:rPr>
                      <w:rFonts w:ascii="Arial" w:eastAsia="Times New Roman" w:hAnsi="Arial" w:cs="Arial"/>
                      <w:noProof/>
                      <w:kern w:val="0"/>
                      <w:sz w:val="24"/>
                      <w:szCs w:val="24"/>
                      <w:lang w:eastAsia="en-IN"/>
                    </w:rPr>
                    <w:lastRenderedPageBreak/>
                    <w:drawing>
                      <wp:inline distT="0" distB="0" distL="0" distR="0">
                        <wp:extent cx="5438775" cy="2552065"/>
                        <wp:effectExtent l="0" t="0" r="0" b="0"/>
                        <wp:docPr id="1" name="Picture 1" descr="cid:image003.png@01DB87AE.14341B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3.png@01DB87AE.14341B2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438775" cy="2552065"/>
                                </a:xfrm>
                                <a:prstGeom prst="rect">
                                  <a:avLst/>
                                </a:prstGeom>
                                <a:noFill/>
                                <a:ln>
                                  <a:noFill/>
                                </a:ln>
                              </pic:spPr>
                            </pic:pic>
                          </a:graphicData>
                        </a:graphic>
                      </wp:inline>
                    </w:drawing>
                  </w:r>
                </w:p>
                <w:p w:rsidR="006822C9" w:rsidRDefault="006822C9">
                  <w:pPr>
                    <w:spacing w:before="225" w:after="75"/>
                    <w:rPr>
                      <w:rFonts w:ascii="Arial" w:eastAsia="Times New Roman" w:hAnsi="Arial" w:cs="Arial"/>
                      <w:color w:val="000000"/>
                      <w:kern w:val="0"/>
                      <w:sz w:val="21"/>
                      <w:szCs w:val="21"/>
                      <w:lang w:eastAsia="en-IN"/>
                      <w14:ligatures w14:val="none"/>
                    </w:rPr>
                  </w:pPr>
                  <w:r>
                    <w:rPr>
                      <w:rFonts w:ascii="Arial" w:eastAsia="Times New Roman" w:hAnsi="Arial" w:cs="Arial"/>
                      <w:b/>
                      <w:bCs/>
                      <w:color w:val="000000"/>
                      <w:kern w:val="0"/>
                      <w:sz w:val="21"/>
                      <w:szCs w:val="21"/>
                      <w:lang w:eastAsia="en-IN"/>
                      <w14:ligatures w14:val="none"/>
                    </w:rPr>
                    <w:t>Who can attend the webinar?</w:t>
                  </w:r>
                </w:p>
                <w:p w:rsidR="006822C9" w:rsidRDefault="006822C9">
                  <w:pPr>
                    <w:spacing w:after="225"/>
                    <w:rPr>
                      <w:rFonts w:ascii="Arial" w:eastAsia="Times New Roman" w:hAnsi="Arial" w:cs="Arial"/>
                      <w:color w:val="000000"/>
                      <w:kern w:val="0"/>
                      <w:sz w:val="21"/>
                      <w:szCs w:val="21"/>
                      <w:lang w:eastAsia="en-IN"/>
                      <w14:ligatures w14:val="none"/>
                    </w:rPr>
                  </w:pPr>
                  <w:r>
                    <w:rPr>
                      <w:rFonts w:ascii="Arial" w:eastAsia="Times New Roman" w:hAnsi="Arial" w:cs="Arial"/>
                      <w:color w:val="000000"/>
                      <w:kern w:val="0"/>
                      <w:sz w:val="21"/>
                      <w:szCs w:val="21"/>
                      <w:lang w:eastAsia="en-IN"/>
                      <w14:ligatures w14:val="none"/>
                    </w:rPr>
                    <w:t>R&amp;D Heads, R&amp;D Mangers, Simulation &amp; CAE Analysts, Design Managers &amp; Engineers, Material Scientists. Structural Engineers, Composite Industry Professionals, HOD’s, Professors and Research Scholars</w:t>
                  </w:r>
                </w:p>
                <w:p w:rsidR="006822C9" w:rsidRDefault="006822C9">
                  <w:pPr>
                    <w:spacing w:after="75"/>
                    <w:rPr>
                      <w:rFonts w:ascii="Arial" w:eastAsia="Times New Roman" w:hAnsi="Arial" w:cs="Arial"/>
                      <w:color w:val="000000"/>
                      <w:kern w:val="0"/>
                      <w:sz w:val="21"/>
                      <w:szCs w:val="21"/>
                      <w:lang w:eastAsia="en-IN"/>
                      <w14:ligatures w14:val="none"/>
                    </w:rPr>
                  </w:pPr>
                  <w:r>
                    <w:rPr>
                      <w:rFonts w:ascii="Arial" w:eastAsia="Times New Roman" w:hAnsi="Arial" w:cs="Arial"/>
                      <w:b/>
                      <w:bCs/>
                      <w:color w:val="000000"/>
                      <w:kern w:val="0"/>
                      <w:sz w:val="21"/>
                      <w:szCs w:val="21"/>
                      <w:lang w:eastAsia="en-IN"/>
                      <w14:ligatures w14:val="none"/>
                    </w:rPr>
                    <w:t>Interested?</w:t>
                  </w:r>
                </w:p>
                <w:p w:rsidR="006822C9" w:rsidRDefault="006822C9">
                  <w:pPr>
                    <w:spacing w:after="225"/>
                    <w:rPr>
                      <w:rFonts w:ascii="Arial" w:eastAsia="Times New Roman" w:hAnsi="Arial" w:cs="Arial"/>
                      <w:color w:val="000000"/>
                      <w:kern w:val="0"/>
                      <w:sz w:val="21"/>
                      <w:szCs w:val="21"/>
                      <w:lang w:eastAsia="en-IN"/>
                      <w14:ligatures w14:val="none"/>
                    </w:rPr>
                  </w:pPr>
                  <w:r>
                    <w:rPr>
                      <w:rFonts w:ascii="Arial" w:eastAsia="Times New Roman" w:hAnsi="Arial" w:cs="Arial"/>
                      <w:color w:val="000000"/>
                      <w:kern w:val="0"/>
                      <w:sz w:val="21"/>
                      <w:szCs w:val="21"/>
                      <w:lang w:eastAsia="en-IN"/>
                      <w14:ligatures w14:val="none"/>
                    </w:rPr>
                    <w:t>Join our webinar on </w:t>
                  </w:r>
                  <w:r>
                    <w:rPr>
                      <w:rFonts w:ascii="Arial" w:eastAsia="Times New Roman" w:hAnsi="Arial" w:cs="Arial"/>
                      <w:b/>
                      <w:bCs/>
                      <w:color w:val="000000"/>
                      <w:kern w:val="0"/>
                      <w:sz w:val="21"/>
                      <w:szCs w:val="21"/>
                      <w:lang w:eastAsia="en-IN"/>
                      <w14:ligatures w14:val="none"/>
                    </w:rPr>
                    <w:t>20th Mar 2025 (Thursday)</w:t>
                  </w:r>
                  <w:r>
                    <w:rPr>
                      <w:rFonts w:ascii="Arial" w:eastAsia="Times New Roman" w:hAnsi="Arial" w:cs="Arial"/>
                      <w:color w:val="000000"/>
                      <w:kern w:val="0"/>
                      <w:sz w:val="21"/>
                      <w:szCs w:val="21"/>
                      <w:lang w:eastAsia="en-IN"/>
                      <w14:ligatures w14:val="none"/>
                    </w:rPr>
                    <w:t> from </w:t>
                  </w:r>
                  <w:r>
                    <w:rPr>
                      <w:rFonts w:ascii="Arial" w:eastAsia="Times New Roman" w:hAnsi="Arial" w:cs="Arial"/>
                      <w:b/>
                      <w:bCs/>
                      <w:color w:val="000000"/>
                      <w:kern w:val="0"/>
                      <w:sz w:val="21"/>
                      <w:szCs w:val="21"/>
                      <w:lang w:eastAsia="en-IN"/>
                      <w14:ligatures w14:val="none"/>
                    </w:rPr>
                    <w:t>3:00pm - 4:15pm</w:t>
                  </w:r>
                </w:p>
                <w:tbl>
                  <w:tblPr>
                    <w:tblW w:w="0" w:type="auto"/>
                    <w:jc w:val="center"/>
                    <w:tblCellSpacing w:w="15" w:type="dxa"/>
                    <w:tblLook w:val="04A0" w:firstRow="1" w:lastRow="0" w:firstColumn="1" w:lastColumn="0" w:noHBand="0" w:noVBand="1"/>
                  </w:tblPr>
                  <w:tblGrid>
                    <w:gridCol w:w="2310"/>
                  </w:tblGrid>
                  <w:tr w:rsidR="006822C9">
                    <w:trPr>
                      <w:tblCellSpacing w:w="15" w:type="dxa"/>
                      <w:jc w:val="center"/>
                    </w:trPr>
                    <w:tc>
                      <w:tcPr>
                        <w:tcW w:w="2250" w:type="dxa"/>
                        <w:shd w:val="clear" w:color="auto" w:fill="2E436C"/>
                        <w:tcMar>
                          <w:top w:w="150" w:type="dxa"/>
                          <w:left w:w="0" w:type="dxa"/>
                          <w:bottom w:w="150" w:type="dxa"/>
                          <w:right w:w="0" w:type="dxa"/>
                        </w:tcMar>
                        <w:hideMark/>
                      </w:tcPr>
                      <w:p w:rsidR="006822C9" w:rsidRDefault="00107307">
                        <w:pPr>
                          <w:jc w:val="center"/>
                          <w:rPr>
                            <w:rFonts w:ascii="Arial" w:eastAsia="Times New Roman" w:hAnsi="Arial" w:cs="Arial"/>
                            <w:kern w:val="0"/>
                            <w:sz w:val="24"/>
                            <w:szCs w:val="24"/>
                            <w:lang w:eastAsia="en-IN"/>
                            <w14:ligatures w14:val="none"/>
                          </w:rPr>
                        </w:pPr>
                        <w:hyperlink r:id="rId10" w:tgtFrame="_blank" w:history="1">
                          <w:r w:rsidR="006822C9">
                            <w:rPr>
                              <w:rStyle w:val="Hyperlink"/>
                              <w:rFonts w:ascii="Arial" w:eastAsia="Times New Roman" w:hAnsi="Arial" w:cs="Arial"/>
                              <w:b/>
                              <w:bCs/>
                              <w:color w:val="FFFFFF"/>
                              <w:kern w:val="0"/>
                              <w:sz w:val="24"/>
                              <w:szCs w:val="24"/>
                              <w:u w:val="none"/>
                              <w:lang w:eastAsia="en-IN"/>
                              <w14:ligatures w14:val="none"/>
                            </w:rPr>
                            <w:t>Register Now</w:t>
                          </w:r>
                        </w:hyperlink>
                      </w:p>
                    </w:tc>
                  </w:tr>
                  <w:tr w:rsidR="006822C9">
                    <w:trPr>
                      <w:tblCellSpacing w:w="15" w:type="dxa"/>
                      <w:jc w:val="center"/>
                    </w:trPr>
                    <w:tc>
                      <w:tcPr>
                        <w:tcW w:w="0" w:type="auto"/>
                        <w:tcMar>
                          <w:top w:w="15" w:type="dxa"/>
                          <w:left w:w="15" w:type="dxa"/>
                          <w:bottom w:w="15" w:type="dxa"/>
                          <w:right w:w="15" w:type="dxa"/>
                        </w:tcMar>
                        <w:vAlign w:val="center"/>
                        <w:hideMark/>
                      </w:tcPr>
                      <w:p w:rsidR="006822C9" w:rsidRDefault="006822C9">
                        <w:pPr>
                          <w:rPr>
                            <w:rFonts w:ascii="Arial" w:eastAsia="Times New Roman" w:hAnsi="Arial" w:cs="Arial"/>
                            <w:kern w:val="0"/>
                            <w:sz w:val="24"/>
                            <w:szCs w:val="24"/>
                            <w:lang w:eastAsia="en-IN"/>
                            <w14:ligatures w14:val="none"/>
                          </w:rPr>
                        </w:pPr>
                      </w:p>
                    </w:tc>
                  </w:tr>
                </w:tbl>
                <w:p w:rsidR="006822C9" w:rsidRDefault="006822C9">
                  <w:pPr>
                    <w:jc w:val="center"/>
                    <w:rPr>
                      <w:kern w:val="0"/>
                      <w14:ligatures w14:val="none"/>
                    </w:rPr>
                  </w:pPr>
                </w:p>
              </w:tc>
            </w:tr>
          </w:tbl>
          <w:p w:rsidR="006822C9" w:rsidRDefault="006822C9">
            <w:pPr>
              <w:rPr>
                <w:rFonts w:cs="Times New Roman"/>
              </w:rPr>
            </w:pPr>
          </w:p>
        </w:tc>
        <w:bookmarkStart w:id="0" w:name="_GoBack"/>
        <w:bookmarkEnd w:id="0"/>
      </w:tr>
    </w:tbl>
    <w:p w:rsidR="006822C9" w:rsidRDefault="006822C9" w:rsidP="006822C9">
      <w:pPr>
        <w:jc w:val="center"/>
        <w:rPr>
          <w:rFonts w:ascii="Arial" w:eastAsia="Times New Roman" w:hAnsi="Arial" w:cs="Arial"/>
          <w:vanish/>
          <w:color w:val="000000"/>
          <w:kern w:val="0"/>
          <w:sz w:val="21"/>
          <w:szCs w:val="21"/>
          <w:lang w:eastAsia="en-IN"/>
          <w14:ligatures w14:val="none"/>
        </w:rPr>
      </w:pPr>
    </w:p>
    <w:tbl>
      <w:tblPr>
        <w:tblW w:w="0" w:type="auto"/>
        <w:jc w:val="center"/>
        <w:tblCellSpacing w:w="0" w:type="dxa"/>
        <w:tblCellMar>
          <w:left w:w="0" w:type="dxa"/>
          <w:right w:w="0" w:type="dxa"/>
        </w:tblCellMar>
        <w:tblLook w:val="04A0" w:firstRow="1" w:lastRow="0" w:firstColumn="1" w:lastColumn="0" w:noHBand="0" w:noVBand="1"/>
      </w:tblPr>
      <w:tblGrid>
        <w:gridCol w:w="6"/>
      </w:tblGrid>
      <w:tr w:rsidR="006822C9" w:rsidTr="006822C9">
        <w:trPr>
          <w:tblCellSpacing w:w="0" w:type="dxa"/>
          <w:jc w:val="center"/>
          <w:hidden/>
        </w:trPr>
        <w:tc>
          <w:tcPr>
            <w:tcW w:w="0" w:type="auto"/>
            <w:tcMar>
              <w:top w:w="150" w:type="dxa"/>
              <w:left w:w="0" w:type="dxa"/>
              <w:bottom w:w="0" w:type="dxa"/>
              <w:right w:w="0" w:type="dxa"/>
            </w:tcMar>
            <w:hideMark/>
          </w:tcPr>
          <w:p w:rsidR="006822C9" w:rsidRDefault="006822C9">
            <w:pPr>
              <w:rPr>
                <w:rFonts w:ascii="Arial" w:eastAsia="Times New Roman" w:hAnsi="Arial" w:cs="Arial"/>
                <w:vanish/>
                <w:color w:val="000000"/>
                <w:kern w:val="0"/>
                <w:sz w:val="21"/>
                <w:szCs w:val="21"/>
                <w:lang w:eastAsia="en-IN"/>
                <w14:ligatures w14:val="none"/>
              </w:rPr>
            </w:pPr>
          </w:p>
        </w:tc>
      </w:tr>
    </w:tbl>
    <w:p w:rsidR="006822C9" w:rsidRDefault="006822C9" w:rsidP="006822C9">
      <w:pPr>
        <w:spacing w:after="150"/>
        <w:jc w:val="center"/>
        <w:rPr>
          <w:rFonts w:ascii="Arial" w:eastAsia="Times New Roman" w:hAnsi="Arial" w:cs="Arial"/>
          <w:color w:val="000000"/>
          <w:kern w:val="0"/>
          <w:sz w:val="21"/>
          <w:szCs w:val="21"/>
          <w:lang w:eastAsia="en-IN"/>
          <w14:ligatures w14:val="none"/>
        </w:rPr>
      </w:pPr>
      <w:r>
        <w:rPr>
          <w:rFonts w:ascii="Arial" w:eastAsia="Times New Roman" w:hAnsi="Arial" w:cs="Arial"/>
          <w:color w:val="000000"/>
          <w:kern w:val="0"/>
          <w:sz w:val="21"/>
          <w:szCs w:val="21"/>
          <w:lang w:eastAsia="en-IN"/>
          <w14:ligatures w14:val="none"/>
        </w:rPr>
        <w:t>Our details are:</w:t>
      </w:r>
    </w:p>
    <w:tbl>
      <w:tblPr>
        <w:tblW w:w="0" w:type="auto"/>
        <w:jc w:val="center"/>
        <w:tblCellSpacing w:w="15" w:type="dxa"/>
        <w:tblLook w:val="04A0" w:firstRow="1" w:lastRow="0" w:firstColumn="1" w:lastColumn="0" w:noHBand="0" w:noVBand="1"/>
      </w:tblPr>
      <w:tblGrid>
        <w:gridCol w:w="3036"/>
        <w:gridCol w:w="2130"/>
        <w:gridCol w:w="3068"/>
      </w:tblGrid>
      <w:tr w:rsidR="006822C9" w:rsidTr="006822C9">
        <w:trPr>
          <w:tblCellSpacing w:w="15" w:type="dxa"/>
          <w:jc w:val="center"/>
        </w:trPr>
        <w:tc>
          <w:tcPr>
            <w:tcW w:w="0" w:type="auto"/>
            <w:tcMar>
              <w:top w:w="15" w:type="dxa"/>
              <w:left w:w="15" w:type="dxa"/>
              <w:bottom w:w="15" w:type="dxa"/>
              <w:right w:w="15" w:type="dxa"/>
            </w:tcMar>
            <w:hideMark/>
          </w:tcPr>
          <w:p w:rsidR="006822C9" w:rsidRDefault="00107307">
            <w:pPr>
              <w:spacing w:after="150"/>
              <w:rPr>
                <w:rFonts w:ascii="Arial" w:eastAsia="Times New Roman" w:hAnsi="Arial" w:cs="Arial"/>
                <w:color w:val="000000"/>
                <w:kern w:val="0"/>
                <w:sz w:val="20"/>
                <w:szCs w:val="20"/>
                <w:lang w:eastAsia="en-IN"/>
                <w14:ligatures w14:val="none"/>
              </w:rPr>
            </w:pPr>
            <w:hyperlink r:id="rId11" w:history="1">
              <w:r w:rsidR="006822C9">
                <w:rPr>
                  <w:rStyle w:val="Hyperlink"/>
                  <w:rFonts w:ascii="Arial" w:eastAsia="Times New Roman" w:hAnsi="Arial" w:cs="Arial"/>
                  <w:kern w:val="0"/>
                  <w:sz w:val="20"/>
                  <w:szCs w:val="20"/>
                  <w:lang w:eastAsia="en-IN"/>
                  <w14:ligatures w14:val="none"/>
                </w:rPr>
                <w:t>marketing@edstechnologies.com</w:t>
              </w:r>
            </w:hyperlink>
          </w:p>
          <w:p w:rsidR="006822C9" w:rsidRDefault="006822C9">
            <w:pPr>
              <w:spacing w:after="150"/>
              <w:rPr>
                <w:rFonts w:ascii="Arial" w:eastAsia="Times New Roman" w:hAnsi="Arial" w:cs="Arial"/>
                <w:color w:val="000000"/>
                <w:kern w:val="0"/>
                <w:sz w:val="20"/>
                <w:szCs w:val="20"/>
                <w:lang w:eastAsia="en-IN"/>
                <w14:ligatures w14:val="none"/>
              </w:rPr>
            </w:pPr>
            <w:r>
              <w:rPr>
                <w:rFonts w:ascii="Arial" w:eastAsia="Times New Roman" w:hAnsi="Arial" w:cs="Arial"/>
                <w:color w:val="000000"/>
                <w:kern w:val="0"/>
                <w:sz w:val="20"/>
                <w:szCs w:val="20"/>
                <w:lang w:eastAsia="en-IN"/>
                <w14:ligatures w14:val="none"/>
              </w:rPr>
              <w:t xml:space="preserve">    </w:t>
            </w:r>
            <w:hyperlink r:id="rId12" w:history="1">
              <w:r>
                <w:rPr>
                  <w:rStyle w:val="Hyperlink"/>
                  <w:rFonts w:ascii="Arial" w:eastAsia="Times New Roman" w:hAnsi="Arial" w:cs="Arial"/>
                  <w:kern w:val="0"/>
                  <w:sz w:val="20"/>
                  <w:szCs w:val="20"/>
                  <w:lang w:eastAsia="en-IN"/>
                  <w14:ligatures w14:val="none"/>
                </w:rPr>
                <w:t>www.edstechnologies.com</w:t>
              </w:r>
            </w:hyperlink>
          </w:p>
        </w:tc>
        <w:tc>
          <w:tcPr>
            <w:tcW w:w="2100" w:type="dxa"/>
            <w:tcMar>
              <w:top w:w="15" w:type="dxa"/>
              <w:left w:w="15" w:type="dxa"/>
              <w:bottom w:w="15" w:type="dxa"/>
              <w:right w:w="15" w:type="dxa"/>
            </w:tcMar>
            <w:vAlign w:val="center"/>
            <w:hideMark/>
          </w:tcPr>
          <w:p w:rsidR="006822C9" w:rsidRDefault="006822C9">
            <w:pPr>
              <w:rPr>
                <w:rFonts w:ascii="Arial" w:eastAsia="Times New Roman" w:hAnsi="Arial" w:cs="Arial"/>
                <w:color w:val="000000"/>
                <w:kern w:val="0"/>
                <w:sz w:val="20"/>
                <w:szCs w:val="20"/>
                <w:lang w:eastAsia="en-IN"/>
                <w14:ligatures w14:val="none"/>
              </w:rPr>
            </w:pPr>
          </w:p>
        </w:tc>
        <w:tc>
          <w:tcPr>
            <w:tcW w:w="0" w:type="auto"/>
            <w:tcMar>
              <w:top w:w="15" w:type="dxa"/>
              <w:left w:w="15" w:type="dxa"/>
              <w:bottom w:w="15" w:type="dxa"/>
              <w:right w:w="15" w:type="dxa"/>
            </w:tcMar>
            <w:hideMark/>
          </w:tcPr>
          <w:p w:rsidR="006822C9" w:rsidRDefault="006822C9">
            <w:pPr>
              <w:spacing w:after="150"/>
              <w:jc w:val="right"/>
              <w:rPr>
                <w:rFonts w:ascii="Arial" w:eastAsia="Times New Roman" w:hAnsi="Arial" w:cs="Arial"/>
                <w:color w:val="000000"/>
                <w:kern w:val="0"/>
                <w:sz w:val="20"/>
                <w:szCs w:val="20"/>
                <w:lang w:eastAsia="en-IN"/>
                <w14:ligatures w14:val="none"/>
              </w:rPr>
            </w:pPr>
            <w:r>
              <w:rPr>
                <w:rFonts w:ascii="Arial" w:eastAsia="Times New Roman" w:hAnsi="Arial" w:cs="Arial"/>
                <w:color w:val="000000"/>
                <w:kern w:val="0"/>
                <w:sz w:val="20"/>
                <w:szCs w:val="20"/>
                <w:lang w:eastAsia="en-IN"/>
                <w14:ligatures w14:val="none"/>
              </w:rPr>
              <w:t xml:space="preserve">      </w:t>
            </w:r>
            <w:hyperlink r:id="rId13" w:history="1">
              <w:r>
                <w:rPr>
                  <w:rStyle w:val="Hyperlink"/>
                  <w:rFonts w:ascii="Arial" w:eastAsia="Times New Roman" w:hAnsi="Arial" w:cs="Arial"/>
                  <w:kern w:val="0"/>
                  <w:sz w:val="20"/>
                  <w:szCs w:val="20"/>
                  <w:lang w:eastAsia="en-IN"/>
                  <w14:ligatures w14:val="none"/>
                </w:rPr>
                <w:t>composites-research@atira.in</w:t>
              </w:r>
            </w:hyperlink>
          </w:p>
          <w:p w:rsidR="006822C9" w:rsidRDefault="006822C9">
            <w:pPr>
              <w:spacing w:after="150"/>
              <w:jc w:val="center"/>
              <w:rPr>
                <w:rFonts w:ascii="Arial" w:eastAsia="Times New Roman" w:hAnsi="Arial" w:cs="Arial"/>
                <w:color w:val="000000"/>
                <w:kern w:val="0"/>
                <w:sz w:val="20"/>
                <w:szCs w:val="20"/>
                <w:lang w:eastAsia="en-IN"/>
                <w14:ligatures w14:val="none"/>
              </w:rPr>
            </w:pPr>
            <w:r>
              <w:rPr>
                <w:rFonts w:ascii="Arial" w:eastAsia="Times New Roman" w:hAnsi="Arial" w:cs="Arial"/>
                <w:color w:val="000000"/>
                <w:kern w:val="0"/>
                <w:sz w:val="20"/>
                <w:szCs w:val="20"/>
                <w:lang w:eastAsia="en-IN"/>
                <w14:ligatures w14:val="none"/>
              </w:rPr>
              <w:t xml:space="preserve">       </w:t>
            </w:r>
            <w:hyperlink r:id="rId14" w:history="1">
              <w:r>
                <w:rPr>
                  <w:rStyle w:val="Hyperlink"/>
                  <w:rFonts w:ascii="Arial" w:eastAsia="Times New Roman" w:hAnsi="Arial" w:cs="Arial"/>
                  <w:kern w:val="0"/>
                  <w:sz w:val="20"/>
                  <w:szCs w:val="20"/>
                  <w:lang w:eastAsia="en-IN"/>
                  <w14:ligatures w14:val="none"/>
                </w:rPr>
                <w:t>www.atira.in</w:t>
              </w:r>
            </w:hyperlink>
          </w:p>
        </w:tc>
      </w:tr>
    </w:tbl>
    <w:p w:rsidR="006822C9" w:rsidRDefault="006822C9" w:rsidP="006822C9">
      <w:pPr>
        <w:jc w:val="center"/>
        <w:rPr>
          <w:rFonts w:ascii="Arial" w:eastAsia="Times New Roman" w:hAnsi="Arial" w:cs="Arial"/>
          <w:color w:val="000000"/>
          <w:kern w:val="0"/>
          <w:sz w:val="21"/>
          <w:szCs w:val="21"/>
          <w:lang w:eastAsia="en-IN"/>
          <w14:ligatures w14:val="none"/>
        </w:rPr>
      </w:pPr>
    </w:p>
    <w:tbl>
      <w:tblPr>
        <w:tblW w:w="0" w:type="auto"/>
        <w:jc w:val="center"/>
        <w:tblCellMar>
          <w:left w:w="0" w:type="dxa"/>
          <w:right w:w="0" w:type="dxa"/>
        </w:tblCellMar>
        <w:tblLook w:val="04A0" w:firstRow="1" w:lastRow="0" w:firstColumn="1" w:lastColumn="0" w:noHBand="0" w:noVBand="1"/>
      </w:tblPr>
      <w:tblGrid>
        <w:gridCol w:w="441"/>
      </w:tblGrid>
      <w:tr w:rsidR="006822C9" w:rsidTr="006822C9">
        <w:trPr>
          <w:jc w:val="center"/>
        </w:trPr>
        <w:tc>
          <w:tcPr>
            <w:tcW w:w="0" w:type="auto"/>
            <w:tcMar>
              <w:top w:w="0" w:type="dxa"/>
              <w:left w:w="0" w:type="dxa"/>
              <w:bottom w:w="135"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291"/>
            </w:tblGrid>
            <w:tr w:rsidR="006822C9">
              <w:trPr>
                <w:jc w:val="center"/>
              </w:trPr>
              <w:tc>
                <w:tcPr>
                  <w:tcW w:w="0" w:type="auto"/>
                  <w:tcMar>
                    <w:top w:w="75" w:type="dxa"/>
                    <w:left w:w="135" w:type="dxa"/>
                    <w:bottom w:w="75" w:type="dxa"/>
                    <w:right w:w="150" w:type="dxa"/>
                  </w:tcMar>
                  <w:hideMark/>
                </w:tcPr>
                <w:p w:rsidR="006822C9" w:rsidRDefault="006822C9">
                  <w:pPr>
                    <w:rPr>
                      <w:rFonts w:ascii="Arial" w:eastAsia="Times New Roman" w:hAnsi="Arial" w:cs="Arial"/>
                      <w:color w:val="000000"/>
                      <w:kern w:val="0"/>
                      <w:sz w:val="21"/>
                      <w:szCs w:val="21"/>
                      <w:lang w:eastAsia="en-IN"/>
                      <w14:ligatures w14:val="none"/>
                    </w:rPr>
                  </w:pPr>
                </w:p>
              </w:tc>
            </w:tr>
          </w:tbl>
          <w:p w:rsidR="006822C9" w:rsidRDefault="006822C9">
            <w:pPr>
              <w:jc w:val="center"/>
              <w:rPr>
                <w:kern w:val="0"/>
                <w14:ligatures w14:val="none"/>
              </w:rPr>
            </w:pPr>
          </w:p>
        </w:tc>
      </w:tr>
    </w:tbl>
    <w:p w:rsidR="006822C9" w:rsidRDefault="006822C9" w:rsidP="006822C9">
      <w:pPr>
        <w:jc w:val="center"/>
        <w:rPr>
          <w:rFonts w:ascii="Arial" w:eastAsia="Times New Roman" w:hAnsi="Arial" w:cs="Arial"/>
          <w:vanish/>
          <w:color w:val="000000"/>
          <w:kern w:val="0"/>
          <w:sz w:val="21"/>
          <w:szCs w:val="21"/>
          <w:lang w:eastAsia="en-IN"/>
          <w14:ligatures w14:val="none"/>
        </w:rPr>
      </w:pPr>
    </w:p>
    <w:tbl>
      <w:tblPr>
        <w:tblW w:w="0" w:type="auto"/>
        <w:jc w:val="center"/>
        <w:tblCellSpacing w:w="15" w:type="dxa"/>
        <w:tblLook w:val="04A0" w:firstRow="1" w:lastRow="0" w:firstColumn="1" w:lastColumn="0" w:noHBand="0" w:noVBand="1"/>
      </w:tblPr>
      <w:tblGrid>
        <w:gridCol w:w="4635"/>
      </w:tblGrid>
      <w:tr w:rsidR="006822C9" w:rsidTr="006822C9">
        <w:trPr>
          <w:tblCellSpacing w:w="15" w:type="dxa"/>
          <w:jc w:val="center"/>
        </w:trPr>
        <w:tc>
          <w:tcPr>
            <w:tcW w:w="0" w:type="auto"/>
            <w:tcMar>
              <w:top w:w="0" w:type="dxa"/>
              <w:left w:w="0" w:type="dxa"/>
              <w:bottom w:w="0" w:type="dxa"/>
              <w:right w:w="0" w:type="dxa"/>
            </w:tcMar>
            <w:hideMark/>
          </w:tcPr>
          <w:p w:rsidR="006822C9" w:rsidRDefault="006822C9">
            <w:pPr>
              <w:jc w:val="center"/>
              <w:rPr>
                <w:rFonts w:ascii="Arial" w:eastAsia="Times New Roman" w:hAnsi="Arial" w:cs="Arial"/>
                <w:color w:val="000000"/>
                <w:kern w:val="0"/>
                <w:sz w:val="18"/>
                <w:szCs w:val="18"/>
                <w:lang w:eastAsia="en-IN"/>
                <w14:ligatures w14:val="none"/>
              </w:rPr>
            </w:pPr>
            <w:r>
              <w:rPr>
                <w:rFonts w:ascii="Arial" w:eastAsia="Times New Roman" w:hAnsi="Arial" w:cs="Arial"/>
                <w:color w:val="000000"/>
                <w:kern w:val="0"/>
                <w:sz w:val="18"/>
                <w:szCs w:val="18"/>
                <w:lang w:eastAsia="en-IN"/>
                <w14:ligatures w14:val="none"/>
              </w:rPr>
              <w:t>Copyright </w:t>
            </w:r>
            <w:hyperlink r:id="rId15" w:tgtFrame="_blank" w:history="1">
              <w:r>
                <w:rPr>
                  <w:rStyle w:val="Hyperlink"/>
                  <w:rFonts w:ascii="Arial" w:eastAsia="Times New Roman" w:hAnsi="Arial" w:cs="Arial"/>
                  <w:b/>
                  <w:bCs/>
                  <w:color w:val="000000"/>
                  <w:kern w:val="0"/>
                  <w:sz w:val="18"/>
                  <w:szCs w:val="18"/>
                  <w:u w:val="none"/>
                  <w:lang w:eastAsia="en-IN"/>
                  <w14:ligatures w14:val="none"/>
                </w:rPr>
                <w:t>© 2025 EDS Technologies</w:t>
              </w:r>
              <w:r>
                <w:rPr>
                  <w:rStyle w:val="Hyperlink"/>
                  <w:rFonts w:ascii="Arial" w:eastAsia="Times New Roman" w:hAnsi="Arial" w:cs="Arial"/>
                  <w:color w:val="000000"/>
                  <w:kern w:val="0"/>
                  <w:sz w:val="18"/>
                  <w:szCs w:val="18"/>
                  <w:u w:val="none"/>
                  <w:lang w:eastAsia="en-IN"/>
                  <w14:ligatures w14:val="none"/>
                </w:rPr>
                <w:t> All rights reserved.</w:t>
              </w:r>
            </w:hyperlink>
          </w:p>
        </w:tc>
      </w:tr>
    </w:tbl>
    <w:p w:rsidR="00B05315" w:rsidRDefault="00107307"/>
    <w:sectPr w:rsidR="00B053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2C9"/>
    <w:rsid w:val="00107307"/>
    <w:rsid w:val="00610592"/>
    <w:rsid w:val="006822C9"/>
    <w:rsid w:val="00B22BF3"/>
    <w:rsid w:val="00DB53A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FBE73B-F739-4C8F-B02B-13718BBCC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22C9"/>
    <w:pPr>
      <w:spacing w:after="0" w:line="240"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822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11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composites-research@atira.in" TargetMode="External"/><Relationship Id="rId3" Type="http://schemas.openxmlformats.org/officeDocument/2006/relationships/webSettings" Target="webSettings.xml"/><Relationship Id="rId7" Type="http://schemas.openxmlformats.org/officeDocument/2006/relationships/image" Target="cid:image002.png@01DB87AE.14341B20" TargetMode="External"/><Relationship Id="rId12" Type="http://schemas.openxmlformats.org/officeDocument/2006/relationships/hyperlink" Target="http://www.edstechnologies.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mailto:marketing@edstechnologies.com" TargetMode="External"/><Relationship Id="rId5" Type="http://schemas.openxmlformats.org/officeDocument/2006/relationships/image" Target="cid:image001.png@01DB87AE.14341B20" TargetMode="External"/><Relationship Id="rId15" Type="http://schemas.openxmlformats.org/officeDocument/2006/relationships/hyperlink" Target="https://edstechnologies.com/" TargetMode="External"/><Relationship Id="rId10" Type="http://schemas.openxmlformats.org/officeDocument/2006/relationships/hyperlink" Target="https://attendee.gotowebinar.com/register/4085123748129778014" TargetMode="External"/><Relationship Id="rId4" Type="http://schemas.openxmlformats.org/officeDocument/2006/relationships/image" Target="media/image1.png"/><Relationship Id="rId9" Type="http://schemas.openxmlformats.org/officeDocument/2006/relationships/image" Target="cid:image003.png@01DB87AE.14341B20" TargetMode="External"/><Relationship Id="rId14" Type="http://schemas.openxmlformats.org/officeDocument/2006/relationships/hyperlink" Target="http://www.atir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318</Words>
  <Characters>1816</Characters>
  <Application>Microsoft Office Word</Application>
  <DocSecurity>0</DocSecurity>
  <Lines>15</Lines>
  <Paragraphs>4</Paragraphs>
  <ScaleCrop>false</ScaleCrop>
  <Company/>
  <LinksUpToDate>false</LinksUpToDate>
  <CharactersWithSpaces>2130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2025-03-01T09:18:00Z</dcterms:created>
  <dcterms:modified xsi:type="dcterms:W3CDTF">2025-03-01T09:21:00Z</dcterms:modified>
</cp:coreProperties>
</file>