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8D1C1" w14:textId="77777777" w:rsidR="00731479" w:rsidRPr="00731479" w:rsidRDefault="00731479" w:rsidP="00731479">
      <w:pPr>
        <w:jc w:val="both"/>
        <w:rPr>
          <w:b/>
          <w:bCs/>
          <w:sz w:val="28"/>
          <w:szCs w:val="28"/>
          <w:lang w:val="en-IN"/>
        </w:rPr>
      </w:pPr>
      <w:r w:rsidRPr="00731479">
        <w:rPr>
          <w:b/>
          <w:bCs/>
          <w:sz w:val="28"/>
          <w:szCs w:val="28"/>
          <w:lang w:val="en-IN"/>
        </w:rPr>
        <w:t>Indian Navy Delegation Visits ATIRA to Strengthen Indigenous Composite Technologies</w:t>
      </w:r>
    </w:p>
    <w:p w14:paraId="46F39B46" w14:textId="77777777" w:rsidR="00731479" w:rsidRPr="00731479" w:rsidRDefault="00731479" w:rsidP="00731479">
      <w:pPr>
        <w:jc w:val="both"/>
        <w:rPr>
          <w:lang w:val="en-IN"/>
        </w:rPr>
      </w:pPr>
      <w:r w:rsidRPr="00731479">
        <w:rPr>
          <w:lang w:val="en-IN"/>
        </w:rPr>
        <w:t>The Ahmedabad Textile Industry’s Research Association (ATIRA) hosted a distinguished delegation from the Indian Navy along with representatives from Sahana Defence Limited at its Centre of Excellence (</w:t>
      </w:r>
      <w:proofErr w:type="spellStart"/>
      <w:r w:rsidRPr="00731479">
        <w:rPr>
          <w:lang w:val="en-IN"/>
        </w:rPr>
        <w:t>CoE</w:t>
      </w:r>
      <w:proofErr w:type="spellEnd"/>
      <w:r w:rsidRPr="00731479">
        <w:rPr>
          <w:lang w:val="en-IN"/>
        </w:rPr>
        <w:t>) for Composites, reinforcing ATIRA’s growing role in advancing indigenous composite solutions for defence applications.</w:t>
      </w:r>
    </w:p>
    <w:p w14:paraId="0A98B52F" w14:textId="77777777" w:rsidR="00731479" w:rsidRPr="00731479" w:rsidRDefault="00731479" w:rsidP="00731479">
      <w:pPr>
        <w:jc w:val="both"/>
        <w:rPr>
          <w:lang w:val="en-IN"/>
        </w:rPr>
      </w:pPr>
      <w:r w:rsidRPr="00731479">
        <w:rPr>
          <w:lang w:val="en-IN"/>
        </w:rPr>
        <w:t>Welcoming the delegation, Director ATIRA, Pragnesh Shah highlighted the institute’s legacy in textile research and its evolution into advanced composites and technical textiles. The visit included a detailed presentation on ATIRA’s integrated capabilities in composite design, manufacturing, and testing.</w:t>
      </w:r>
    </w:p>
    <w:p w14:paraId="1F6B7D01" w14:textId="77777777" w:rsidR="00731479" w:rsidRPr="00731479" w:rsidRDefault="00731479" w:rsidP="00731479">
      <w:pPr>
        <w:jc w:val="both"/>
        <w:rPr>
          <w:lang w:val="en-IN"/>
        </w:rPr>
      </w:pPr>
      <w:r w:rsidRPr="00731479">
        <w:rPr>
          <w:lang w:val="en-IN"/>
        </w:rPr>
        <w:t>A key highlight of the visit was the review of FRP-based processes for the Gantry Arch at the Naval EMC Unit, Jamnagar, along with a live demonstration of the pultrusion process. The delegation also visited ATIRA’s comprehensive in-house testing facilities covering mechanical, thermal, electrical, and technical textile evaluation. The team appreciated ATIRA’s proven expertise in delivering high-performance composite solutions for sectors including space, communication, defence, and automotive applications.</w:t>
      </w:r>
    </w:p>
    <w:p w14:paraId="79A75A4A" w14:textId="77777777" w:rsidR="00731479" w:rsidRPr="00731479" w:rsidRDefault="00731479" w:rsidP="00731479">
      <w:pPr>
        <w:jc w:val="both"/>
        <w:rPr>
          <w:lang w:val="en-IN"/>
        </w:rPr>
      </w:pPr>
      <w:r w:rsidRPr="00731479">
        <w:rPr>
          <w:lang w:val="en-IN"/>
        </w:rPr>
        <w:t xml:space="preserve">Emphasizing the strategic importance of composites in naval systems, </w:t>
      </w:r>
      <w:proofErr w:type="spellStart"/>
      <w:r w:rsidRPr="00731479">
        <w:rPr>
          <w:lang w:val="en-IN"/>
        </w:rPr>
        <w:t>Cmde</w:t>
      </w:r>
      <w:proofErr w:type="spellEnd"/>
      <w:r w:rsidRPr="00731479">
        <w:rPr>
          <w:lang w:val="en-IN"/>
        </w:rPr>
        <w:t xml:space="preserve"> PV Karthik noted:</w:t>
      </w:r>
    </w:p>
    <w:p w14:paraId="243FBB4D" w14:textId="77777777" w:rsidR="00731479" w:rsidRPr="00731479" w:rsidRDefault="00731479" w:rsidP="00731479">
      <w:pPr>
        <w:jc w:val="both"/>
        <w:rPr>
          <w:lang w:val="en-IN"/>
        </w:rPr>
      </w:pPr>
      <w:r w:rsidRPr="00731479">
        <w:rPr>
          <w:lang w:val="en-IN"/>
        </w:rPr>
        <w:t>“Advanced composites are critical to next-generation naval platforms, offering significant advantages in weight reduction, corrosion resistance, and radar transparency. Indigenous capability in this domain is essential for achieving true self-reliance.”</w:t>
      </w:r>
    </w:p>
    <w:p w14:paraId="3C013A89" w14:textId="77777777" w:rsidR="00731479" w:rsidRPr="00731479" w:rsidRDefault="00731479" w:rsidP="00731479">
      <w:pPr>
        <w:jc w:val="both"/>
        <w:rPr>
          <w:lang w:val="en-IN"/>
        </w:rPr>
      </w:pPr>
      <w:r w:rsidRPr="00731479">
        <w:rPr>
          <w:lang w:val="en-IN"/>
        </w:rPr>
        <w:t>He further encouraged focused collaborations under the Make in India initiative, adding:</w:t>
      </w:r>
    </w:p>
    <w:p w14:paraId="162F7124" w14:textId="77777777" w:rsidR="00731479" w:rsidRPr="00731479" w:rsidRDefault="00731479" w:rsidP="00731479">
      <w:pPr>
        <w:jc w:val="both"/>
        <w:rPr>
          <w:lang w:val="en-IN"/>
        </w:rPr>
      </w:pPr>
      <w:r w:rsidRPr="00731479">
        <w:rPr>
          <w:lang w:val="en-IN"/>
        </w:rPr>
        <w:t>“Institutions like ATIRA play a vital role in developing and delivering mission-ready composite solutions for the Navy.”</w:t>
      </w:r>
    </w:p>
    <w:p w14:paraId="35141D9D" w14:textId="77777777" w:rsidR="00731479" w:rsidRPr="00731479" w:rsidRDefault="00731479" w:rsidP="00731479">
      <w:pPr>
        <w:jc w:val="both"/>
        <w:rPr>
          <w:lang w:val="en-IN"/>
        </w:rPr>
      </w:pPr>
      <w:r w:rsidRPr="00731479">
        <w:rPr>
          <w:lang w:val="en-IN"/>
        </w:rPr>
        <w:t xml:space="preserve">Potential areas identified for collaboration include integrated mast systems, modular cabins, </w:t>
      </w:r>
      <w:proofErr w:type="spellStart"/>
      <w:r w:rsidRPr="00731479">
        <w:rPr>
          <w:lang w:val="en-IN"/>
        </w:rPr>
        <w:t>radomes</w:t>
      </w:r>
      <w:proofErr w:type="spellEnd"/>
      <w:r w:rsidRPr="00731479">
        <w:rPr>
          <w:lang w:val="en-IN"/>
        </w:rPr>
        <w:t>, shipyard fabrication, and composite-based enclosures.</w:t>
      </w:r>
    </w:p>
    <w:p w14:paraId="39B07D38" w14:textId="76B458C1" w:rsidR="006560BB" w:rsidRPr="00731479" w:rsidRDefault="00731479" w:rsidP="006560BB">
      <w:pPr>
        <w:jc w:val="both"/>
        <w:rPr>
          <w:lang w:val="en-IN"/>
        </w:rPr>
      </w:pPr>
      <w:r w:rsidRPr="00731479">
        <w:rPr>
          <w:lang w:val="en-IN"/>
        </w:rPr>
        <w:t>The delegation expressed confidence in ATIRA’s capability to deliver high-quality composite structures within stringent timelines, marking the visit as an important step toward strengthening indigenous defence manufacturing and long-term collaboration.</w:t>
      </w:r>
      <w:r w:rsidR="007E1851">
        <w:rPr>
          <w:noProof/>
        </w:rPr>
        <w:drawing>
          <wp:anchor distT="0" distB="0" distL="114300" distR="114300" simplePos="0" relativeHeight="251659264" behindDoc="0" locked="0" layoutInCell="1" allowOverlap="1" wp14:anchorId="19AA6072" wp14:editId="418D5E03">
            <wp:simplePos x="0" y="0"/>
            <wp:positionH relativeFrom="column">
              <wp:posOffset>3257550</wp:posOffset>
            </wp:positionH>
            <wp:positionV relativeFrom="paragraph">
              <wp:posOffset>664210</wp:posOffset>
            </wp:positionV>
            <wp:extent cx="3231515" cy="1758950"/>
            <wp:effectExtent l="0" t="0" r="6985" b="0"/>
            <wp:wrapThrough wrapText="bothSides">
              <wp:wrapPolygon edited="0">
                <wp:start x="0" y="0"/>
                <wp:lineTo x="0" y="21288"/>
                <wp:lineTo x="21519" y="21288"/>
                <wp:lineTo x="21519" y="0"/>
                <wp:lineTo x="0" y="0"/>
              </wp:wrapPolygon>
            </wp:wrapThrough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31" t="18060" r="13545" b="3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1515" cy="175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1851">
        <w:rPr>
          <w:noProof/>
        </w:rPr>
        <w:drawing>
          <wp:anchor distT="0" distB="0" distL="114300" distR="114300" simplePos="0" relativeHeight="251660288" behindDoc="0" locked="0" layoutInCell="1" allowOverlap="1" wp14:anchorId="0EBAD1E7" wp14:editId="649B0559">
            <wp:simplePos x="0" y="0"/>
            <wp:positionH relativeFrom="column">
              <wp:posOffset>-114300</wp:posOffset>
            </wp:positionH>
            <wp:positionV relativeFrom="paragraph">
              <wp:posOffset>661035</wp:posOffset>
            </wp:positionV>
            <wp:extent cx="3227832" cy="1759107"/>
            <wp:effectExtent l="0" t="0" r="0" b="0"/>
            <wp:wrapThrough wrapText="bothSides">
              <wp:wrapPolygon edited="0">
                <wp:start x="0" y="0"/>
                <wp:lineTo x="0" y="21288"/>
                <wp:lineTo x="21417" y="21288"/>
                <wp:lineTo x="21417" y="0"/>
                <wp:lineTo x="0" y="0"/>
              </wp:wrapPolygon>
            </wp:wrapThrough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00" t="30793" r="7029" b="190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832" cy="1759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E28A10" w14:textId="77777777" w:rsidR="0057387C" w:rsidRDefault="0057387C" w:rsidP="006560BB">
      <w:pPr>
        <w:jc w:val="both"/>
      </w:pPr>
    </w:p>
    <w:p w14:paraId="30C2AFD8" w14:textId="77777777" w:rsidR="0057387C" w:rsidRDefault="0057387C" w:rsidP="006560BB">
      <w:pPr>
        <w:jc w:val="both"/>
      </w:pPr>
    </w:p>
    <w:p w14:paraId="431E6751" w14:textId="77777777" w:rsidR="0057387C" w:rsidRDefault="0057387C" w:rsidP="006560BB">
      <w:pPr>
        <w:jc w:val="both"/>
      </w:pPr>
    </w:p>
    <w:p w14:paraId="4614D270" w14:textId="77777777" w:rsidR="0057387C" w:rsidRDefault="0057387C" w:rsidP="006560BB">
      <w:pPr>
        <w:jc w:val="both"/>
      </w:pPr>
    </w:p>
    <w:p w14:paraId="7002F550" w14:textId="77777777" w:rsidR="0057387C" w:rsidRDefault="0057387C" w:rsidP="006560BB">
      <w:pPr>
        <w:jc w:val="both"/>
      </w:pPr>
    </w:p>
    <w:p w14:paraId="143450BB" w14:textId="77777777" w:rsidR="0057387C" w:rsidRPr="006560BB" w:rsidRDefault="0057387C" w:rsidP="006560BB">
      <w:pPr>
        <w:jc w:val="both"/>
      </w:pPr>
    </w:p>
    <w:p w14:paraId="527E9B27" w14:textId="2FBB5A8B" w:rsidR="00BB1EA5" w:rsidRDefault="007E1851" w:rsidP="00BB1EA5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07150F2" wp14:editId="45806606">
            <wp:simplePos x="0" y="0"/>
            <wp:positionH relativeFrom="column">
              <wp:posOffset>1247775</wp:posOffset>
            </wp:positionH>
            <wp:positionV relativeFrom="paragraph">
              <wp:posOffset>1792605</wp:posOffset>
            </wp:positionV>
            <wp:extent cx="3657600" cy="2071370"/>
            <wp:effectExtent l="0" t="0" r="0" b="5080"/>
            <wp:wrapThrough wrapText="bothSides">
              <wp:wrapPolygon edited="0">
                <wp:start x="0" y="0"/>
                <wp:lineTo x="0" y="21454"/>
                <wp:lineTo x="21488" y="21454"/>
                <wp:lineTo x="21488" y="0"/>
                <wp:lineTo x="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69" t="10114" r="130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07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1EA5" w:rsidRPr="00BB1EA5">
        <w:rPr>
          <w:noProof/>
        </w:rPr>
        <w:t xml:space="preserve"> </w:t>
      </w:r>
    </w:p>
    <w:p w14:paraId="36687585" w14:textId="639929AD" w:rsidR="000E0DA4" w:rsidRDefault="000E0DA4" w:rsidP="000E0DA4">
      <w:pPr>
        <w:pStyle w:val="NormalWeb"/>
      </w:pPr>
    </w:p>
    <w:p w14:paraId="5A75214E" w14:textId="052AE13D" w:rsidR="002106D3" w:rsidRDefault="002106D3" w:rsidP="002106D3">
      <w:pPr>
        <w:pStyle w:val="NormalWeb"/>
      </w:pPr>
    </w:p>
    <w:p w14:paraId="433E67AC" w14:textId="486327FC" w:rsidR="002D53CE" w:rsidRPr="006560BB" w:rsidRDefault="002D53CE" w:rsidP="006560BB">
      <w:pPr>
        <w:jc w:val="both"/>
      </w:pPr>
    </w:p>
    <w:sectPr w:rsidR="002D53CE" w:rsidRPr="006560BB" w:rsidSect="00C12CA1">
      <w:pgSz w:w="12240" w:h="15840"/>
      <w:pgMar w:top="360" w:right="810" w:bottom="18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83B"/>
    <w:rsid w:val="000023F7"/>
    <w:rsid w:val="00095842"/>
    <w:rsid w:val="000E0DA4"/>
    <w:rsid w:val="001A306E"/>
    <w:rsid w:val="001B683B"/>
    <w:rsid w:val="002106D3"/>
    <w:rsid w:val="002D53CE"/>
    <w:rsid w:val="00346F33"/>
    <w:rsid w:val="0057387C"/>
    <w:rsid w:val="005F733B"/>
    <w:rsid w:val="006240CF"/>
    <w:rsid w:val="006560BB"/>
    <w:rsid w:val="00731479"/>
    <w:rsid w:val="007E1851"/>
    <w:rsid w:val="009E0ADF"/>
    <w:rsid w:val="00A71133"/>
    <w:rsid w:val="00BB1EA5"/>
    <w:rsid w:val="00C12CA1"/>
    <w:rsid w:val="00DD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EE145"/>
  <w15:chartTrackingRefBased/>
  <w15:docId w15:val="{D93CA093-1A54-4B88-B4F8-1A9EFC431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68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68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68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68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68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8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68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68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8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8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68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68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68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68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8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68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68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68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6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8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68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6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68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68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68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68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68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683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E0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Composite Business</dc:creator>
  <cp:keywords/>
  <dc:description/>
  <cp:lastModifiedBy>Jyoti Taskar</cp:lastModifiedBy>
  <cp:revision>2</cp:revision>
  <dcterms:created xsi:type="dcterms:W3CDTF">2026-05-13T12:41:00Z</dcterms:created>
  <dcterms:modified xsi:type="dcterms:W3CDTF">2026-05-13T12:41:00Z</dcterms:modified>
</cp:coreProperties>
</file>